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C6700">
        <w:rPr>
          <w:rFonts w:ascii="Arial Narrow" w:hAnsi="Arial Narrow"/>
          <w:sz w:val="22"/>
          <w:szCs w:val="22"/>
        </w:rPr>
        <w:t>31 stycznia 2022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C6700">
        <w:rPr>
          <w:rFonts w:ascii="Arial Narrow" w:hAnsi="Arial Narrow"/>
          <w:sz w:val="22"/>
          <w:szCs w:val="22"/>
        </w:rPr>
        <w:t>2022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4C6700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316 Springer CDI MR’06 E5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o numerach rejestracyjnych FZ </w:t>
            </w:r>
            <w:r w:rsidR="004C6700">
              <w:rPr>
                <w:rFonts w:ascii="Arial Narrow" w:hAnsi="Arial Narrow"/>
                <w:sz w:val="22"/>
                <w:szCs w:val="22"/>
              </w:rPr>
              <w:t>81349</w:t>
            </w:r>
            <w:bookmarkStart w:id="0" w:name="_GoBack"/>
            <w:bookmarkEnd w:id="0"/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C6700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C6700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B474EA">
      <w:rPr>
        <w:rFonts w:ascii="Arial Narrow" w:hAnsi="Arial Narrow" w:cs="Tahoma"/>
        <w:sz w:val="18"/>
        <w:szCs w:val="22"/>
      </w:rPr>
      <w:t xml:space="preserve">pierwszego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1B5A40">
      <w:rPr>
        <w:rFonts w:ascii="Arial Narrow" w:hAnsi="Arial Narrow" w:cs="Tahoma"/>
        <w:sz w:val="18"/>
        <w:szCs w:val="22"/>
      </w:rPr>
      <w:t>1</w:t>
    </w:r>
    <w:r w:rsidR="004C6700">
      <w:rPr>
        <w:rFonts w:ascii="Arial Narrow" w:hAnsi="Arial Narrow" w:cs="Tahoma"/>
        <w:sz w:val="18"/>
        <w:szCs w:val="22"/>
      </w:rPr>
      <w:t xml:space="preserve"> 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4C6700">
      <w:rPr>
        <w:rFonts w:ascii="Arial Narrow" w:hAnsi="Arial Narrow" w:cs="Tahoma"/>
        <w:sz w:val="18"/>
        <w:szCs w:val="22"/>
      </w:rPr>
      <w:t>2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0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Katarzyna Dzikowicz</cp:lastModifiedBy>
  <cp:revision>2</cp:revision>
  <cp:lastPrinted>2021-01-12T06:48:00Z</cp:lastPrinted>
  <dcterms:created xsi:type="dcterms:W3CDTF">2022-01-31T07:51:00Z</dcterms:created>
  <dcterms:modified xsi:type="dcterms:W3CDTF">2022-01-31T07:51:00Z</dcterms:modified>
</cp:coreProperties>
</file>